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B0AD" w14:textId="6A18421D" w:rsidR="0047446A" w:rsidRDefault="00193DB6">
      <w:r>
        <w:rPr>
          <w:noProof/>
        </w:rPr>
        <w:drawing>
          <wp:inline distT="0" distB="0" distL="0" distR="0" wp14:anchorId="18E20236" wp14:editId="317B8133">
            <wp:extent cx="5683421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-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470" cy="88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4267" w14:textId="74D94A86" w:rsidR="00193DB6" w:rsidRDefault="00193DB6"/>
    <w:p w14:paraId="23E07121" w14:textId="1115747B" w:rsidR="00193DB6" w:rsidRPr="00193DB6" w:rsidRDefault="00193DB6" w:rsidP="006F0E09">
      <w:pPr>
        <w:jc w:val="center"/>
        <w:rPr>
          <w:b/>
          <w:bCs/>
          <w:sz w:val="28"/>
          <w:szCs w:val="28"/>
        </w:rPr>
      </w:pPr>
      <w:r w:rsidRPr="00193DB6">
        <w:rPr>
          <w:b/>
          <w:bCs/>
          <w:sz w:val="28"/>
          <w:szCs w:val="28"/>
        </w:rPr>
        <w:t>PTA Program Outcome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B61B89" w14:paraId="1E2360C2" w14:textId="77777777" w:rsidTr="006F0E09">
        <w:trPr>
          <w:trHeight w:val="1440"/>
          <w:jc w:val="center"/>
        </w:trPr>
        <w:tc>
          <w:tcPr>
            <w:tcW w:w="1728" w:type="dxa"/>
          </w:tcPr>
          <w:p w14:paraId="55C6F5FF" w14:textId="54F85A6B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Years Being Considered </w:t>
            </w:r>
          </w:p>
        </w:tc>
        <w:tc>
          <w:tcPr>
            <w:tcW w:w="1728" w:type="dxa"/>
          </w:tcPr>
          <w:p w14:paraId="077CF9D0" w14:textId="1BA21D7F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Percentage of Students Who Graduated </w:t>
            </w:r>
            <w:r>
              <w:rPr>
                <w:b/>
                <w:bCs/>
                <w:sz w:val="24"/>
                <w:szCs w:val="24"/>
              </w:rPr>
              <w:t>from</w:t>
            </w:r>
            <w:r>
              <w:rPr>
                <w:b/>
                <w:bCs/>
                <w:sz w:val="24"/>
                <w:szCs w:val="24"/>
              </w:rPr>
              <w:t xml:space="preserve"> the Program</w:t>
            </w:r>
          </w:p>
        </w:tc>
        <w:tc>
          <w:tcPr>
            <w:tcW w:w="1728" w:type="dxa"/>
          </w:tcPr>
          <w:p w14:paraId="4CD81CF0" w14:textId="02E0DCA3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Program Graduates</w:t>
            </w:r>
          </w:p>
        </w:tc>
        <w:tc>
          <w:tcPr>
            <w:tcW w:w="1728" w:type="dxa"/>
          </w:tcPr>
          <w:p w14:paraId="19DB1335" w14:textId="7B48758E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Percentage of Graduates Who Took and Passed the Licensure Exam on the First Attempt</w:t>
            </w:r>
          </w:p>
        </w:tc>
        <w:tc>
          <w:tcPr>
            <w:tcW w:w="1728" w:type="dxa"/>
          </w:tcPr>
          <w:p w14:paraId="047CA0F0" w14:textId="66248B96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Percentage of Graduates Who Took and Passed the Licensure Exam Within 2 Years of Graduation</w:t>
            </w:r>
          </w:p>
        </w:tc>
        <w:tc>
          <w:tcPr>
            <w:tcW w:w="1728" w:type="dxa"/>
          </w:tcPr>
          <w:p w14:paraId="3C36D202" w14:textId="729E9406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Percentage of Graduates Who Sought and Gained Employment Within 1 Year of Graduation</w:t>
            </w:r>
          </w:p>
        </w:tc>
      </w:tr>
      <w:tr w:rsidR="00B61B89" w14:paraId="7DF975E3" w14:textId="77777777" w:rsidTr="006F0E09">
        <w:trPr>
          <w:trHeight w:val="1440"/>
          <w:jc w:val="center"/>
        </w:trPr>
        <w:tc>
          <w:tcPr>
            <w:tcW w:w="1728" w:type="dxa"/>
          </w:tcPr>
          <w:p w14:paraId="26D08099" w14:textId="77777777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of 2019</w:t>
            </w:r>
          </w:p>
          <w:p w14:paraId="4E43B7A3" w14:textId="2C4404EA" w:rsidR="00B61B89" w:rsidRDefault="00B61B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14:paraId="69210B64" w14:textId="581975E5" w:rsidR="00B61B89" w:rsidRPr="00193DB6" w:rsidRDefault="00B6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92.3%</w:t>
            </w:r>
          </w:p>
        </w:tc>
        <w:tc>
          <w:tcPr>
            <w:tcW w:w="1728" w:type="dxa"/>
          </w:tcPr>
          <w:p w14:paraId="16E8B4CB" w14:textId="60885490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12</w:t>
            </w:r>
          </w:p>
        </w:tc>
        <w:tc>
          <w:tcPr>
            <w:tcW w:w="1728" w:type="dxa"/>
          </w:tcPr>
          <w:p w14:paraId="786C9BA5" w14:textId="1F48E358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14:paraId="799C0937" w14:textId="0EE6332F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14:paraId="721A81FB" w14:textId="03670947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</w:tr>
      <w:tr w:rsidR="00B61B89" w14:paraId="6869CBBF" w14:textId="77777777" w:rsidTr="006F0E09">
        <w:trPr>
          <w:trHeight w:val="1440"/>
          <w:jc w:val="center"/>
        </w:trPr>
        <w:tc>
          <w:tcPr>
            <w:tcW w:w="1728" w:type="dxa"/>
          </w:tcPr>
          <w:p w14:paraId="2CF774AE" w14:textId="77777777" w:rsidR="00B61B89" w:rsidRDefault="00B61B89" w:rsidP="00193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of 2020</w:t>
            </w:r>
          </w:p>
          <w:p w14:paraId="56C8E195" w14:textId="77777777" w:rsidR="00B61B89" w:rsidRDefault="00B61B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14:paraId="3E79FC76" w14:textId="40266767" w:rsidR="00B61B89" w:rsidRPr="00193DB6" w:rsidRDefault="00B6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82.3%</w:t>
            </w:r>
          </w:p>
        </w:tc>
        <w:tc>
          <w:tcPr>
            <w:tcW w:w="1728" w:type="dxa"/>
          </w:tcPr>
          <w:p w14:paraId="7382FFCC" w14:textId="33BEEC3F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14:paraId="039C19D1" w14:textId="0975A8AA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14:paraId="16971F33" w14:textId="607BABE3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14:paraId="3E94AAD0" w14:textId="6439C5F6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</w:tr>
      <w:tr w:rsidR="00B61B89" w14:paraId="05A92E0B" w14:textId="77777777" w:rsidTr="006F0E09">
        <w:trPr>
          <w:trHeight w:val="1440"/>
          <w:jc w:val="center"/>
        </w:trPr>
        <w:tc>
          <w:tcPr>
            <w:tcW w:w="1728" w:type="dxa"/>
          </w:tcPr>
          <w:p w14:paraId="772F89DA" w14:textId="437E43D7" w:rsidR="00B61B89" w:rsidRDefault="00B61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Average Over the Past 2 Years</w:t>
            </w:r>
          </w:p>
        </w:tc>
        <w:tc>
          <w:tcPr>
            <w:tcW w:w="1728" w:type="dxa"/>
          </w:tcPr>
          <w:p w14:paraId="1DB27BE5" w14:textId="04FF8836" w:rsidR="00B61B89" w:rsidRPr="00193DB6" w:rsidRDefault="00B61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87.3%</w:t>
            </w:r>
          </w:p>
        </w:tc>
        <w:tc>
          <w:tcPr>
            <w:tcW w:w="1728" w:type="dxa"/>
          </w:tcPr>
          <w:p w14:paraId="75C862FC" w14:textId="68D710F5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11</w:t>
            </w:r>
          </w:p>
        </w:tc>
        <w:tc>
          <w:tcPr>
            <w:tcW w:w="1728" w:type="dxa"/>
          </w:tcPr>
          <w:p w14:paraId="238A4D6B" w14:textId="4707D994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14:paraId="0BC8BCB1" w14:textId="34C98C5B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  <w:tc>
          <w:tcPr>
            <w:tcW w:w="1728" w:type="dxa"/>
          </w:tcPr>
          <w:p w14:paraId="2EFB9C55" w14:textId="01B2165F" w:rsidR="00B61B89" w:rsidRPr="00193DB6" w:rsidRDefault="00B61B89">
            <w:pPr>
              <w:rPr>
                <w:sz w:val="24"/>
                <w:szCs w:val="24"/>
              </w:rPr>
            </w:pPr>
            <w:r w:rsidRPr="00193DB6">
              <w:rPr>
                <w:sz w:val="24"/>
                <w:szCs w:val="24"/>
              </w:rPr>
              <w:t>100%</w:t>
            </w:r>
          </w:p>
        </w:tc>
      </w:tr>
    </w:tbl>
    <w:p w14:paraId="2BAE3BE8" w14:textId="77777777" w:rsidR="00193DB6" w:rsidRPr="00193DB6" w:rsidRDefault="00193DB6">
      <w:pPr>
        <w:rPr>
          <w:b/>
          <w:bCs/>
          <w:sz w:val="24"/>
          <w:szCs w:val="24"/>
        </w:rPr>
      </w:pPr>
    </w:p>
    <w:sectPr w:rsidR="00193DB6" w:rsidRPr="0019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6"/>
    <w:rsid w:val="00193DB6"/>
    <w:rsid w:val="0047446A"/>
    <w:rsid w:val="006F0E09"/>
    <w:rsid w:val="009F6EBF"/>
    <w:rsid w:val="00B61B89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DA79"/>
  <w15:chartTrackingRefBased/>
  <w15:docId w15:val="{4692F5EF-13D0-4435-B093-6A325FB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18282</dc:creator>
  <cp:keywords/>
  <dc:description/>
  <cp:lastModifiedBy>18282</cp:lastModifiedBy>
  <cp:revision>4</cp:revision>
  <dcterms:created xsi:type="dcterms:W3CDTF">2021-01-13T18:14:00Z</dcterms:created>
  <dcterms:modified xsi:type="dcterms:W3CDTF">2021-01-13T18:42:00Z</dcterms:modified>
</cp:coreProperties>
</file>