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BOARD OF TRUSTEES BI-MONTHLY MEETING</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Southwestern Community College</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19, 2024 – SCC Jackson Campus</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College Staff</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ab/>
        <w:tab/>
      </w:r>
      <w:r w:rsidDel="00000000" w:rsidR="00000000" w:rsidRPr="00000000">
        <w:rPr>
          <w:rFonts w:ascii="Times New Roman" w:cs="Times New Roman" w:eastAsia="Times New Roman" w:hAnsi="Times New Roman"/>
          <w:i w:val="1"/>
          <w:sz w:val="24"/>
          <w:szCs w:val="24"/>
          <w:u w:val="single"/>
          <w:rtl w:val="0"/>
        </w:rPr>
        <w:t xml:space="preserve">Guests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Howard Allman</w:t>
        <w:tab/>
      </w:r>
      <w:r w:rsidDel="00000000" w:rsidR="00000000" w:rsidRPr="00000000">
        <w:rPr>
          <w:rFonts w:ascii="Times New Roman" w:cs="Times New Roman" w:eastAsia="Times New Roman" w:hAnsi="Times New Roman"/>
          <w:sz w:val="24"/>
          <w:szCs w:val="24"/>
          <w:rtl w:val="0"/>
        </w:rPr>
        <w:t xml:space="preserve">Mark Jones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Dr. Don Tomas</w:t>
        <w:tab/>
        <w:t xml:space="preserve">Mary Brad</w:t>
      </w:r>
      <w:r w:rsidDel="00000000" w:rsidR="00000000" w:rsidRPr="00000000">
        <w:rPr>
          <w:rFonts w:ascii="Times New Roman" w:cs="Times New Roman" w:eastAsia="Times New Roman" w:hAnsi="Times New Roman"/>
          <w:sz w:val="24"/>
          <w:szCs w:val="24"/>
          <w:rtl w:val="0"/>
        </w:rPr>
        <w:t xml:space="preserve">ley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Toby Allman</w:t>
        <w:tab/>
        <w:tab/>
        <w:t xml:space="preserve">Cory McCall</w:t>
        <w:tab/>
        <w:tab/>
        <w:tab/>
        <w:t xml:space="preserve">Scott Baker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Sue Bartlett</w:t>
        <w:tab/>
        <w:tab/>
        <w:t xml:space="preserve">Brett Rogers</w:t>
        <w:tab/>
        <w:tab/>
        <w:tab/>
      </w:r>
      <w:r w:rsidDel="00000000" w:rsidR="00000000" w:rsidRPr="00000000">
        <w:rPr>
          <w:rFonts w:ascii="Times New Roman" w:cs="Times New Roman" w:eastAsia="Times New Roman" w:hAnsi="Times New Roman"/>
          <w:sz w:val="24"/>
          <w:szCs w:val="24"/>
          <w:rtl w:val="0"/>
        </w:rPr>
        <w:t xml:space="preserve">Dr. Thom Brooks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Cloer</w:t>
        <w:tab/>
        <w:tab/>
        <w:t xml:space="preserve">Gerald McKinney</w:t>
        <w:tab/>
        <w:tab/>
      </w:r>
      <w:r w:rsidDel="00000000" w:rsidR="00000000" w:rsidRPr="00000000">
        <w:rPr>
          <w:rFonts w:ascii="Times New Roman" w:cs="Times New Roman" w:eastAsia="Times New Roman" w:hAnsi="Times New Roman"/>
          <w:sz w:val="24"/>
          <w:szCs w:val="24"/>
          <w:rtl w:val="0"/>
        </w:rPr>
        <w:t xml:space="preserve">Lisa Kim Fisher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Joyce Cooper</w:t>
        <w:tab/>
        <w:tab/>
        <w:t xml:space="preserve">Brett Rogers</w:t>
        <w:tab/>
        <w:tab/>
        <w:tab/>
      </w:r>
      <w:r w:rsidDel="00000000" w:rsidR="00000000" w:rsidRPr="00000000">
        <w:rPr>
          <w:rFonts w:ascii="Times New Roman" w:cs="Times New Roman" w:eastAsia="Times New Roman" w:hAnsi="Times New Roman"/>
          <w:sz w:val="24"/>
          <w:szCs w:val="24"/>
          <w:rtl w:val="0"/>
        </w:rPr>
        <w:t xml:space="preserve">Tyler Goode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Jack Debnam</w:t>
        <w:tab/>
        <w:tab/>
        <w:t xml:space="preserve">Cynthi</w:t>
      </w:r>
      <w:r w:rsidDel="00000000" w:rsidR="00000000" w:rsidRPr="00000000">
        <w:rPr>
          <w:rFonts w:ascii="Times New Roman" w:cs="Times New Roman" w:eastAsia="Times New Roman" w:hAnsi="Times New Roman"/>
          <w:sz w:val="24"/>
          <w:szCs w:val="24"/>
          <w:rtl w:val="0"/>
        </w:rPr>
        <w:t xml:space="preserve">a Womble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sz w:val="24"/>
          <w:szCs w:val="24"/>
          <w:rtl w:val="0"/>
        </w:rPr>
        <w:t xml:space="preserve">Jasper Mudge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 Henke</w:t>
        <w:tab/>
        <w:tab/>
        <w:t xml:space="preserve">Zyl</w:t>
      </w:r>
      <w:r w:rsidDel="00000000" w:rsidR="00000000" w:rsidRPr="00000000">
        <w:rPr>
          <w:rFonts w:ascii="Times New Roman" w:cs="Times New Roman" w:eastAsia="Times New Roman" w:hAnsi="Times New Roman"/>
          <w:sz w:val="24"/>
          <w:szCs w:val="24"/>
          <w:rtl w:val="0"/>
        </w:rPr>
        <w:t xml:space="preserve">a Young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sz w:val="24"/>
          <w:szCs w:val="24"/>
          <w:rtl w:val="0"/>
        </w:rPr>
        <w:t xml:space="preserve">Dr. Barb Putman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Luke Hyde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sz w:val="24"/>
          <w:szCs w:val="24"/>
          <w:rtl w:val="0"/>
        </w:rPr>
        <w:tab/>
        <w:t xml:space="preserve">Kathy Posey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Elizabeth Waldroop</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Trustees of Southwestern Community College (SCC) met for their bi-monthly meeting on </w:t>
      </w:r>
      <w:r w:rsidDel="00000000" w:rsidR="00000000" w:rsidRPr="00000000">
        <w:rPr>
          <w:rFonts w:ascii="Times New Roman" w:cs="Times New Roman" w:eastAsia="Times New Roman" w:hAnsi="Times New Roman"/>
          <w:sz w:val="24"/>
          <w:szCs w:val="24"/>
          <w:rtl w:val="0"/>
        </w:rPr>
        <w:t xml:space="preserve">November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2024, </w:t>
      </w:r>
      <w:r w:rsidDel="00000000" w:rsidR="00000000" w:rsidRPr="00000000">
        <w:rPr>
          <w:rFonts w:ascii="Times New Roman" w:cs="Times New Roman" w:eastAsia="Times New Roman" w:hAnsi="Times New Roman"/>
          <w:sz w:val="24"/>
          <w:szCs w:val="24"/>
          <w:rtl w:val="0"/>
        </w:rPr>
        <w:t xml:space="preserve">in the Slagle Board Room of the Conrad G. Burrell Building on the Jackson campus.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Chairman Mark Jones called the meeting to order at 5:00 p.m. and read the Conflict-of-Interest Statement. A quorum was present for the meeting.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OATH OF OFFICE</w:t>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Kim Poteet, Jackson County Clerk of Court, administered the Oath of Office to newly appointed Trustee Toby Allman.  Mr. Allman introduced himself to the Board.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MEETING’S MINUTES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Chairman Jones asked for a motion to approve the minutes of the Board of Trustees Meeting of </w:t>
      </w:r>
      <w:r w:rsidDel="00000000" w:rsidR="00000000" w:rsidRPr="00000000">
        <w:rPr>
          <w:rFonts w:ascii="Times New Roman" w:cs="Times New Roman" w:eastAsia="Times New Roman" w:hAnsi="Times New Roman"/>
          <w:sz w:val="24"/>
          <w:szCs w:val="24"/>
          <w:rtl w:val="0"/>
        </w:rPr>
        <w:t xml:space="preserve">September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2024. Ms. Womble noted that </w:t>
      </w:r>
      <w:r w:rsidDel="00000000" w:rsidR="00000000" w:rsidRPr="00000000">
        <w:rPr>
          <w:rFonts w:ascii="Times New Roman" w:cs="Times New Roman" w:eastAsia="Times New Roman" w:hAnsi="Times New Roman"/>
          <w:sz w:val="24"/>
          <w:szCs w:val="24"/>
          <w:rtl w:val="0"/>
        </w:rPr>
        <w:t xml:space="preserve">she attended the September 24, 2024 board meeting but her name was not reflected in the attendance list.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Allman made a motion to </w:t>
      </w:r>
      <w:r w:rsidDel="00000000" w:rsidR="00000000" w:rsidRPr="00000000">
        <w:rPr>
          <w:rFonts w:ascii="Times New Roman" w:cs="Times New Roman" w:eastAsia="Times New Roman" w:hAnsi="Times New Roman"/>
          <w:sz w:val="24"/>
          <w:szCs w:val="24"/>
          <w:rtl w:val="0"/>
        </w:rPr>
        <w:t xml:space="preserve">amend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approve the minutes as presented with the</w:t>
      </w:r>
      <w:r w:rsidDel="00000000" w:rsidR="00000000" w:rsidRPr="00000000">
        <w:rPr>
          <w:rFonts w:ascii="Times New Roman" w:cs="Times New Roman" w:eastAsia="Times New Roman" w:hAnsi="Times New Roman"/>
          <w:sz w:val="24"/>
          <w:szCs w:val="24"/>
          <w:rtl w:val="0"/>
        </w:rPr>
        <w:t xml:space="preserve"> correction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Ms. Womb</w:t>
      </w:r>
      <w:r w:rsidDel="00000000" w:rsidR="00000000" w:rsidRPr="00000000">
        <w:rPr>
          <w:rFonts w:ascii="Times New Roman" w:cs="Times New Roman" w:eastAsia="Times New Roman" w:hAnsi="Times New Roman"/>
          <w:sz w:val="24"/>
          <w:szCs w:val="24"/>
          <w:rtl w:val="0"/>
        </w:rPr>
        <w:t xml:space="preserve">le was present at the September 24, 20024 board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Mr. </w:t>
      </w:r>
      <w:r w:rsidDel="00000000" w:rsidR="00000000" w:rsidRPr="00000000">
        <w:rPr>
          <w:rFonts w:ascii="Times New Roman" w:cs="Times New Roman" w:eastAsia="Times New Roman" w:hAnsi="Times New Roman"/>
          <w:sz w:val="24"/>
          <w:szCs w:val="24"/>
          <w:rtl w:val="0"/>
        </w:rPr>
        <w:t xml:space="preserve">Cloer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seconded the motion, which passed unanimously.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PRESIDENT’S REPORT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Tomas </w:t>
      </w:r>
      <w:r w:rsidDel="00000000" w:rsidR="00000000" w:rsidRPr="00000000">
        <w:rPr>
          <w:rFonts w:ascii="Times New Roman" w:cs="Times New Roman" w:eastAsia="Times New Roman" w:hAnsi="Times New Roman"/>
          <w:sz w:val="24"/>
          <w:szCs w:val="24"/>
          <w:rtl w:val="0"/>
        </w:rPr>
        <w:t xml:space="preserve">provided an update including efforts in strategic planning, hurricane Helene, the Gala and campus safety. He also reported on the progress of the JCEC (Jackson County Early College) building repairs. 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discussed the upcoming graduation ceremony and Dr. Thom Brooks</w:t>
      </w:r>
      <w:r w:rsidDel="00000000" w:rsidR="00000000" w:rsidRPr="00000000">
        <w:rPr>
          <w:rFonts w:ascii="Times New Roman" w:cs="Times New Roman" w:eastAsia="Times New Roman" w:hAnsi="Times New Roman"/>
          <w:sz w:val="24"/>
          <w:szCs w:val="24"/>
          <w:rtl w:val="0"/>
        </w:rPr>
        <w:t xml:space="preserve">’ retirement. Dr. Barb Putman will be replacing Dr. Brooks beginning January 1, 2025. Dr. Tomas shared positive news about the recent House veto override of House Bill 10. The bill will now go before the Senate. Dr. Tomas and Mr. Scott Baker discussed the importance of communication and the use of the SCC Alert App for board members. Mr. Baker provided information on how to download the app and encouraged members to sign up.  Dr. Tomas shared the good news that SCC has been selected to compete in San Antonio, TX for the Bellwether Award. Leadership will be attending a SACSCOC conference in Austin, TX.</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SPEAKERS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Marissa Bradley</w:t>
      </w:r>
      <w:r w:rsidDel="00000000" w:rsidR="00000000" w:rsidRPr="00000000">
        <w:rPr>
          <w:rFonts w:ascii="Times New Roman" w:cs="Times New Roman" w:eastAsia="Times New Roman" w:hAnsi="Times New Roman"/>
          <w:sz w:val="24"/>
          <w:szCs w:val="24"/>
          <w:rtl w:val="0"/>
        </w:rPr>
        <w:t xml:space="preserve">, a student in the Human Services Technology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introduced by Dr. </w:t>
      </w:r>
      <w:r w:rsidDel="00000000" w:rsidR="00000000" w:rsidRPr="00000000">
        <w:rPr>
          <w:rFonts w:ascii="Times New Roman" w:cs="Times New Roman" w:eastAsia="Times New Roman" w:hAnsi="Times New Roman"/>
          <w:sz w:val="24"/>
          <w:szCs w:val="24"/>
          <w:rtl w:val="0"/>
        </w:rPr>
        <w:t xml:space="preserve">Thom Brooks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Ms. Bradley shared her personal journey of recovery and success at SCC.</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CURRICULUM AND STUDENT SERVICES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Chair, Ken Henke, stated there was no committee report and deferred to Dr. Thom Brooks to report to the Board.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Brooks reported </w:t>
      </w:r>
      <w:r w:rsidDel="00000000" w:rsidR="00000000" w:rsidRPr="00000000">
        <w:rPr>
          <w:rFonts w:ascii="Times New Roman" w:cs="Times New Roman" w:eastAsia="Times New Roman" w:hAnsi="Times New Roman"/>
          <w:sz w:val="24"/>
          <w:szCs w:val="24"/>
          <w:rtl w:val="0"/>
        </w:rPr>
        <w:t xml:space="preserve">there were no action items. He noted that an enrollment report is in the packet with the incorrect date. The enrollment data is for Fall 2024, not Fall 2023. He reported that Fall Commencement is scheduled for December 18, 2024 at 6:00pm. Dr. Putman provided an update on the NASA grant. We have collaborated with many other entities and last week SCC was recognized as a Collaborative Exemplar at their national meeting in Washington, D.C.  A video highlighting the collaboration was shown.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FINANCE AND CAMPUS IMPROVEMENT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Chairman Jones called on the Vice President of Financial and Administrative Services, Lisa Kim Fisher, to present to the Board.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Fisher presented the Budget Allocations and Transfers.  Following review and discussion, Mr. Cloer made a motion to approve the Budget Allocations and Transfers as presented, which was seconded by Mr. </w:t>
      </w:r>
      <w:r w:rsidDel="00000000" w:rsidR="00000000" w:rsidRPr="00000000">
        <w:rPr>
          <w:rFonts w:ascii="Times New Roman" w:cs="Times New Roman" w:eastAsia="Times New Roman" w:hAnsi="Times New Roman"/>
          <w:sz w:val="24"/>
          <w:szCs w:val="24"/>
          <w:rtl w:val="0"/>
        </w:rPr>
        <w:t xml:space="preserve">Debnam and passed</w:t>
      </w:r>
      <w:r w:rsidDel="00000000" w:rsidR="00000000" w:rsidRPr="00000000">
        <w:rPr>
          <w:rFonts w:ascii="Times New Roman" w:cs="Times New Roman" w:eastAsia="Times New Roman" w:hAnsi="Times New Roman"/>
          <w:sz w:val="24"/>
          <w:szCs w:val="24"/>
          <w:rtl w:val="0"/>
        </w:rPr>
        <w:t xml:space="preserve"> unanimously.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Luke Hyde made a motion to approve the DCC2-1 budget submission to the system office. Mr. Cloer seconded the motion which passed unanimously. Ms. Fisher also shared a positive report on the successful audit of the Foundation.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COMMITTEE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Chairman Jones presented the full-time and part-time employee lists for review and approval. Mr. </w:t>
      </w:r>
      <w:r w:rsidDel="00000000" w:rsidR="00000000" w:rsidRPr="00000000">
        <w:rPr>
          <w:rFonts w:ascii="Times New Roman" w:cs="Times New Roman" w:eastAsia="Times New Roman" w:hAnsi="Times New Roman"/>
          <w:sz w:val="24"/>
          <w:szCs w:val="24"/>
          <w:rtl w:val="0"/>
        </w:rPr>
        <w:t xml:space="preserve">Hyde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made a motion to approve the full-time employee list and the part-time employee list, which was seconded by Mr. </w:t>
      </w:r>
      <w:r w:rsidDel="00000000" w:rsidR="00000000" w:rsidRPr="00000000">
        <w:rPr>
          <w:rFonts w:ascii="Times New Roman" w:cs="Times New Roman" w:eastAsia="Times New Roman" w:hAnsi="Times New Roman"/>
          <w:sz w:val="24"/>
          <w:szCs w:val="24"/>
          <w:rtl w:val="0"/>
        </w:rPr>
        <w:t xml:space="preserve">McCall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passed unanimously.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Tomas presented the proposed policy change for policy 03.03.04 for approval. Mr. Hyde made a motion to approve the change. Mr. Debnam seconded the motion and the motion passed unanimously.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FACILITIES AND OPERATIONS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Tomas provided an update on several ongoing facilities projects, including the burn tower and indoor firearms training facility in Macon County as well as dental assisting renovations in Founders Hall, the Holt Library renovations and the Myers Auditorium renovations.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no other business before the Board, Chairman Jones adjourned the meeting at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w:t>
        <w:tab/>
        <w:tab/>
        <w:t xml:space="preserve">____________________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 Jones, Chair</w:t>
        <w:tab/>
        <w:tab/>
        <w:tab/>
        <w:tab/>
        <w:tab/>
        <w:t xml:space="preserve">Don Tomas, Secretary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Trustees</w:t>
        <w:tab/>
        <w:tab/>
        <w:tab/>
        <w:tab/>
        <w:tab/>
        <w:t xml:space="preserve">Board of Trustees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6449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6449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6449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6449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6449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6449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6449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6449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6449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6449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6449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6449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6449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6449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6449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6449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6449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6449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6449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6449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6449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6449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6449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64499"/>
    <w:rPr>
      <w:i w:val="1"/>
      <w:iCs w:val="1"/>
      <w:color w:val="404040" w:themeColor="text1" w:themeTint="0000BF"/>
    </w:rPr>
  </w:style>
  <w:style w:type="paragraph" w:styleId="ListParagraph">
    <w:name w:val="List Paragraph"/>
    <w:basedOn w:val="Normal"/>
    <w:uiPriority w:val="34"/>
    <w:qFormat w:val="1"/>
    <w:rsid w:val="00564499"/>
    <w:pPr>
      <w:ind w:left="720"/>
      <w:contextualSpacing w:val="1"/>
    </w:pPr>
  </w:style>
  <w:style w:type="character" w:styleId="IntenseEmphasis">
    <w:name w:val="Intense Emphasis"/>
    <w:basedOn w:val="DefaultParagraphFont"/>
    <w:uiPriority w:val="21"/>
    <w:qFormat w:val="1"/>
    <w:rsid w:val="00564499"/>
    <w:rPr>
      <w:i w:val="1"/>
      <w:iCs w:val="1"/>
      <w:color w:val="0f4761" w:themeColor="accent1" w:themeShade="0000BF"/>
    </w:rPr>
  </w:style>
  <w:style w:type="paragraph" w:styleId="IntenseQuote">
    <w:name w:val="Intense Quote"/>
    <w:basedOn w:val="Normal"/>
    <w:next w:val="Normal"/>
    <w:link w:val="IntenseQuoteChar"/>
    <w:uiPriority w:val="30"/>
    <w:qFormat w:val="1"/>
    <w:rsid w:val="0056449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64499"/>
    <w:rPr>
      <w:i w:val="1"/>
      <w:iCs w:val="1"/>
      <w:color w:val="0f4761" w:themeColor="accent1" w:themeShade="0000BF"/>
    </w:rPr>
  </w:style>
  <w:style w:type="character" w:styleId="IntenseReference">
    <w:name w:val="Intense Reference"/>
    <w:basedOn w:val="DefaultParagraphFont"/>
    <w:uiPriority w:val="32"/>
    <w:qFormat w:val="1"/>
    <w:rsid w:val="00564499"/>
    <w:rPr>
      <w:b w:val="1"/>
      <w:bCs w:val="1"/>
      <w:smallCaps w:val="1"/>
      <w:color w:val="0f4761" w:themeColor="accent1" w:themeShade="0000BF"/>
      <w:spacing w:val="5"/>
    </w:rPr>
  </w:style>
  <w:style w:type="paragraph" w:styleId="NoSpacing">
    <w:name w:val="No Spacing"/>
    <w:uiPriority w:val="1"/>
    <w:qFormat w:val="1"/>
    <w:rsid w:val="00FB273C"/>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DmVN9xGZ5+ys00i0VYTtPelfQ==">CgMxLjA4AHIhMTFMbGRVX1F6SzlRT21DS0pPd2FGMVZzNGRiNmoya01i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2024-11-11T19:03:00Z</dcterms:created>
  <dc:creator>Bryan Singleton</dc:creator>
</cp:coreProperties>
</file>