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TRUSTEES BI-MONTHLY MEETING</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Southwestern Community College</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24, 2024 – SCC Macon Campus</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College Staff</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Howard Allman</w:t>
        <w:tab/>
        <w:tab/>
        <w:t xml:space="preserve">Gerald McKinney</w:t>
        <w:tab/>
        <w:tab/>
        <w:t xml:space="preserve">Dr. Don Tomas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Sue Bartlett</w:t>
        <w:tab/>
        <w:tab/>
        <w:t xml:space="preserve">Brett Rogers</w:t>
        <w:tab/>
        <w:tab/>
        <w:tab/>
        <w:t xml:space="preserve">Scott Baker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 Cloer</w:t>
        <w:tab/>
        <w:tab/>
        <w:t xml:space="preserve">Cynthia Womble</w:t>
        <w:tab/>
        <w:tab/>
        <w:t xml:space="preserve">Dr. Thom Brooks</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Joyce Cooper</w:t>
        <w:tab/>
        <w:tab/>
        <w:tab/>
        <w:tab/>
        <w:tab/>
        <w:tab/>
        <w:t xml:space="preserve">Lisa Kim Fisher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Jack Debnam</w:t>
        <w:tab/>
        <w:tab/>
        <w:tab/>
        <w:tab/>
        <w:tab/>
        <w:tab/>
        <w:t xml:space="preserve">Tyler Goode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 Henke</w:t>
        <w:tab/>
        <w:tab/>
        <w:tab/>
        <w:tab/>
        <w:tab/>
        <w:tab/>
        <w:t xml:space="preserve">Jasper Mudge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 Jones</w:t>
        <w:tab/>
        <w:tab/>
        <w:tab/>
        <w:tab/>
        <w:tab/>
        <w:tab/>
        <w:t xml:space="preserve">Dr. Barb Putman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Cory McCall</w:t>
        <w:tab/>
        <w:tab/>
        <w:tab/>
        <w:tab/>
        <w:tab/>
        <w:tab/>
        <w:t xml:space="preserve">Bryan Singleton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Luke Hyde, Elizabeth Waldroop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of Trustees of Southwestern Community College (SCC) met for their bi-monthly meeting on September 24, 2024, at the Cecil L. Groves Center on the Macon Campus.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 Mark Jones called the meeting to order at 5:00 p.m. and read the Conflict-of-Interest Statement. A quorum was present for the meeting.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PREVIOUS MEETING’S MINUTES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 Jones asked for a motion to approve the minutes of the Board of Trustees Meeting of July 23, 2024. Mr. Allman made a motion to approve the minutes as presented, and Mr. Debnam seconded the motion, which passed unanimously.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PRESIDENT’S REPORT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Tomas discussed the Annual Gala scheduled for September 28, 2024. Also discussed was HB10, which contained $1.3 million in enrollment funding, being vetoed by the Governor. Dr. Tomas also announced that SCC is in contention for the Robert H. Goddard Award and the Bellwether Award.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 SPEAKERS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Caroline Collins and Mr. Daniel Pope, both SCC students, were introduced by Dr. Barb Putman. Both spoke of the wonderful instructors and support at SCC. Ms. Collins plans to transfer to WCU, and Mr. Pope plans to transfer to either WCU or ETSU.</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AND STUDENT SERVICES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Committee Chair, Ken Henke, stated there was no committee report and deferred to Dr. Thom Brooks to report to the Board.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Brooks reported an increase of 16% in Summer 2024 Continuing Education FTE, and a 19% increase in Summer curriculum enrollment. He stated that the Fall numbers will be presented in the November report.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Brooks presented the 2025-26 Academic Calendar for approval.  Mr. Cloer made a motion to approve the 2025-26 Academic Calendar as presented, which was seconded by Mrs. Bartlett and passed unanimously.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Brooks asked for a review and approval of the SCC Mission Statement.  Periodic review is required for SACSCOC accreditation. Mr. Allman made a motion to approve the Mission Statement in its present form, which was seconded by Mr. McKinney and passed unanimously.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FINANCE AND CAMPUS IMPROVEMENT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 Jones called on the Vice President of Financial and Administrative Services, Lisa Kim Fisher, to present to the Board.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Fisher stated all three counties have paid the first installments of their commitments. The State of NC has yet to approve an operating budget.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were no allocations or transfers to approve.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were no updates on Facilities &amp; Operations, but Mrs. Bartlett shared that two graduates bragged on the Dental Hygienist Program.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COMMITTEE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 Jones presented the full-time and part-time employee lists for review and approval. Mr. McKinney made a motion to approve the full-time employee list and the part-time employee list, which was seconded by Mr. Debnam and passed unanimously.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no other business before the Board, Chairman Jones adjourned the meeting at 5:21 p.m.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w:t>
        <w:tab/>
        <w:tab/>
        <w:t xml:space="preserve">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 Jones, Chair</w:t>
        <w:tab/>
        <w:tab/>
        <w:tab/>
        <w:tab/>
        <w:tab/>
        <w:t xml:space="preserve">Don Tomas, Secretary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of Trustees</w:t>
        <w:tab/>
        <w:tab/>
        <w:tab/>
        <w:tab/>
        <w:tab/>
        <w:t xml:space="preserve">Board of Trustees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6449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6449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6449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6449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6449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6449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6449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449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449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449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6449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6449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6449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6449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6449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449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449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449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6449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6449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6449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6449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449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4499"/>
    <w:rPr>
      <w:i w:val="1"/>
      <w:iCs w:val="1"/>
      <w:color w:val="404040" w:themeColor="text1" w:themeTint="0000BF"/>
    </w:rPr>
  </w:style>
  <w:style w:type="paragraph" w:styleId="ListParagraph">
    <w:name w:val="List Paragraph"/>
    <w:basedOn w:val="Normal"/>
    <w:uiPriority w:val="34"/>
    <w:qFormat w:val="1"/>
    <w:rsid w:val="00564499"/>
    <w:pPr>
      <w:ind w:left="720"/>
      <w:contextualSpacing w:val="1"/>
    </w:pPr>
  </w:style>
  <w:style w:type="character" w:styleId="IntenseEmphasis">
    <w:name w:val="Intense Emphasis"/>
    <w:basedOn w:val="DefaultParagraphFont"/>
    <w:uiPriority w:val="21"/>
    <w:qFormat w:val="1"/>
    <w:rsid w:val="00564499"/>
    <w:rPr>
      <w:i w:val="1"/>
      <w:iCs w:val="1"/>
      <w:color w:val="0f4761" w:themeColor="accent1" w:themeShade="0000BF"/>
    </w:rPr>
  </w:style>
  <w:style w:type="paragraph" w:styleId="IntenseQuote">
    <w:name w:val="Intense Quote"/>
    <w:basedOn w:val="Normal"/>
    <w:next w:val="Normal"/>
    <w:link w:val="IntenseQuoteChar"/>
    <w:uiPriority w:val="30"/>
    <w:qFormat w:val="1"/>
    <w:rsid w:val="0056449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64499"/>
    <w:rPr>
      <w:i w:val="1"/>
      <w:iCs w:val="1"/>
      <w:color w:val="0f4761" w:themeColor="accent1" w:themeShade="0000BF"/>
    </w:rPr>
  </w:style>
  <w:style w:type="character" w:styleId="IntenseReference">
    <w:name w:val="Intense Reference"/>
    <w:basedOn w:val="DefaultParagraphFont"/>
    <w:uiPriority w:val="32"/>
    <w:qFormat w:val="1"/>
    <w:rsid w:val="00564499"/>
    <w:rPr>
      <w:b w:val="1"/>
      <w:bCs w:val="1"/>
      <w:smallCaps w:val="1"/>
      <w:color w:val="0f4761" w:themeColor="accent1" w:themeShade="0000BF"/>
      <w:spacing w:val="5"/>
    </w:rPr>
  </w:style>
  <w:style w:type="paragraph" w:styleId="NoSpacing">
    <w:name w:val="No Spacing"/>
    <w:uiPriority w:val="1"/>
    <w:qFormat w:val="1"/>
    <w:rsid w:val="00FB273C"/>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8y5v+LdNPeA2oWWO1eu5y0ObQ==">CgMxLjA4AHIhMS1nc21MWERBMm1RYmt3Q3JwLXphaDk1dll6UTJwaDlO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2024-11-11T19:03:00Z</dcterms:created>
  <dc:creator>Bryan Singleton</dc:creator>
</cp:coreProperties>
</file>