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Fonts w:ascii="airal" w:cs="airal" w:eastAsia="airal" w:hAnsi="airal"/>
          <w:sz w:val="21"/>
          <w:szCs w:val="21"/>
        </w:rPr>
        <w:drawing>
          <wp:inline distB="0" distT="0" distL="0" distR="0">
            <wp:extent cx="2647950" cy="538163"/>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47950" cy="538163"/>
                    </a:xfrm>
                    <a:prstGeom prst="rect"/>
                    <a:ln/>
                  </pic:spPr>
                </pic:pic>
              </a:graphicData>
            </a:graphic>
          </wp:inline>
        </w:drawing>
      </w:r>
      <w:r w:rsidDel="00000000" w:rsidR="00000000" w:rsidRPr="00000000">
        <w:rPr>
          <w:rtl w:val="0"/>
        </w:rPr>
      </w:r>
    </w:p>
    <w:tbl>
      <w:tblPr>
        <w:tblStyle w:val="Table1"/>
        <w:tblW w:w="9638.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45"/>
        <w:gridCol w:w="3793"/>
        <w:tblGridChange w:id="0">
          <w:tblGrid>
            <w:gridCol w:w="5845"/>
            <w:gridCol w:w="3793"/>
          </w:tblGrid>
        </w:tblGridChange>
      </w:tblGrid>
      <w:tr>
        <w:trPr>
          <w:cantSplit w:val="0"/>
          <w:tblHeader w:val="0"/>
        </w:trPr>
        <w:tc>
          <w:tcPr/>
          <w:p w:rsidR="00000000" w:rsidDel="00000000" w:rsidP="00000000" w:rsidRDefault="00000000" w:rsidRPr="00000000" w14:paraId="00000002">
            <w:pPr>
              <w:spacing w:line="240" w:lineRule="auto"/>
              <w:rPr>
                <w:sz w:val="24"/>
                <w:szCs w:val="24"/>
              </w:rPr>
            </w:pPr>
            <w:r w:rsidDel="00000000" w:rsidR="00000000" w:rsidRPr="00000000">
              <w:rPr>
                <w:rtl w:val="0"/>
              </w:rPr>
            </w:r>
          </w:p>
        </w:tc>
        <w:tc>
          <w:tcPr/>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 Feb. 18th</w:t>
            </w:r>
            <w:r w:rsidDel="00000000" w:rsidR="00000000" w:rsidRPr="00000000">
              <w:rPr>
                <w:b w:val="1"/>
                <w:sz w:val="24"/>
                <w:szCs w:val="24"/>
                <w:vertAlign w:val="superscript"/>
                <w:rtl w:val="0"/>
              </w:rPr>
              <w:t xml:space="preserve">,</w:t>
            </w:r>
            <w:r w:rsidDel="00000000" w:rsidR="00000000" w:rsidRPr="00000000">
              <w:rPr>
                <w:b w:val="1"/>
                <w:sz w:val="24"/>
                <w:szCs w:val="24"/>
                <w:rtl w:val="0"/>
              </w:rPr>
              <w:t xml:space="preserve"> 2025</w:t>
            </w:r>
          </w:p>
          <w:p w:rsidR="00000000" w:rsidDel="00000000" w:rsidP="00000000" w:rsidRDefault="00000000" w:rsidRPr="00000000" w14:paraId="00000004">
            <w:pPr>
              <w:spacing w:line="240" w:lineRule="auto"/>
              <w:rPr>
                <w:b w:val="1"/>
                <w:sz w:val="32"/>
                <w:szCs w:val="32"/>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rPr>
      </w:pPr>
      <w:r w:rsidDel="00000000" w:rsidR="00000000" w:rsidRPr="00000000">
        <w:rPr>
          <w:rtl w:val="0"/>
        </w:rPr>
      </w:r>
    </w:p>
    <w:tbl>
      <w:tblPr>
        <w:tblStyle w:val="Table2"/>
        <w:tblW w:w="10104.0" w:type="dxa"/>
        <w:jc w:val="left"/>
        <w:tblInd w:w="-9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70"/>
        <w:gridCol w:w="3780"/>
        <w:gridCol w:w="1890"/>
        <w:gridCol w:w="2364"/>
        <w:tblGridChange w:id="0">
          <w:tblGrid>
            <w:gridCol w:w="2070"/>
            <w:gridCol w:w="3780"/>
            <w:gridCol w:w="1890"/>
            <w:gridCol w:w="2364"/>
          </w:tblGrid>
        </w:tblGridChange>
      </w:tblGrid>
      <w:tr>
        <w:trPr>
          <w:cantSplit w:val="0"/>
          <w:trHeight w:val="716.982421875" w:hRule="atLeast"/>
          <w:tblHeader w:val="0"/>
        </w:trPr>
        <w:tc>
          <w:tcPr>
            <w:shd w:fill="f2f2f2" w:val="clear"/>
          </w:tcPr>
          <w:p w:rsidR="00000000" w:rsidDel="00000000" w:rsidP="00000000" w:rsidRDefault="00000000" w:rsidRPr="00000000" w14:paraId="00000006">
            <w:pPr>
              <w:pStyle w:val="Heading4"/>
              <w:spacing w:after="60" w:before="60" w:line="240" w:lineRule="auto"/>
              <w:rPr>
                <w:color w:val="000000"/>
                <w:sz w:val="18"/>
                <w:szCs w:val="18"/>
              </w:rPr>
            </w:pPr>
            <w:r w:rsidDel="00000000" w:rsidR="00000000" w:rsidRPr="00000000">
              <w:rPr>
                <w:b w:val="1"/>
                <w:color w:val="000000"/>
                <w:sz w:val="18"/>
                <w:szCs w:val="18"/>
                <w:rtl w:val="0"/>
              </w:rPr>
              <w:t xml:space="preserve">Committee Name:</w:t>
            </w:r>
            <w:r w:rsidDel="00000000" w:rsidR="00000000" w:rsidRPr="00000000">
              <w:rPr>
                <w:rtl w:val="0"/>
              </w:rPr>
            </w:r>
          </w:p>
        </w:tc>
        <w:tc>
          <w:tcPr>
            <w:gridSpan w:val="3"/>
          </w:tcPr>
          <w:p w:rsidR="00000000" w:rsidDel="00000000" w:rsidP="00000000" w:rsidRDefault="00000000" w:rsidRPr="00000000" w14:paraId="00000007">
            <w:pPr>
              <w:pStyle w:val="Heading4"/>
              <w:spacing w:after="60" w:before="60" w:line="240" w:lineRule="auto"/>
              <w:rPr>
                <w:color w:val="000000"/>
                <w:sz w:val="18"/>
                <w:szCs w:val="18"/>
              </w:rPr>
            </w:pPr>
            <w:r w:rsidDel="00000000" w:rsidR="00000000" w:rsidRPr="00000000">
              <w:rPr>
                <w:color w:val="000000"/>
                <w:sz w:val="18"/>
                <w:szCs w:val="18"/>
                <w:rtl w:val="0"/>
              </w:rPr>
              <w:t xml:space="preserve">Advising Committee</w:t>
            </w:r>
          </w:p>
        </w:tc>
      </w:tr>
      <w:tr>
        <w:trPr>
          <w:cantSplit w:val="0"/>
          <w:trHeight w:val="768" w:hRule="atLeast"/>
          <w:tblHeader w:val="0"/>
        </w:trPr>
        <w:tc>
          <w:tcPr>
            <w:shd w:fill="f2f2f2" w:val="clear"/>
          </w:tcPr>
          <w:p w:rsidR="00000000" w:rsidDel="00000000" w:rsidP="00000000" w:rsidRDefault="00000000" w:rsidRPr="00000000" w14:paraId="0000000A">
            <w:pPr>
              <w:pStyle w:val="Heading4"/>
              <w:spacing w:after="60" w:before="60" w:line="240" w:lineRule="auto"/>
              <w:rPr>
                <w:b w:val="1"/>
                <w:color w:val="000000"/>
                <w:sz w:val="18"/>
                <w:szCs w:val="18"/>
              </w:rPr>
            </w:pPr>
            <w:bookmarkStart w:colFirst="0" w:colLast="0" w:name="_heading=h.gjdgxs" w:id="0"/>
            <w:bookmarkEnd w:id="0"/>
            <w:r w:rsidDel="00000000" w:rsidR="00000000" w:rsidRPr="00000000">
              <w:rPr>
                <w:b w:val="1"/>
                <w:color w:val="000000"/>
                <w:sz w:val="18"/>
                <w:szCs w:val="18"/>
                <w:rtl w:val="0"/>
              </w:rPr>
              <w:t xml:space="preserve">Members:</w:t>
            </w:r>
          </w:p>
        </w:tc>
        <w:tc>
          <w:tcPr>
            <w:gridSpan w:val="3"/>
          </w:tcPr>
          <w:p w:rsidR="00000000" w:rsidDel="00000000" w:rsidP="00000000" w:rsidRDefault="00000000" w:rsidRPr="00000000" w14:paraId="0000000B">
            <w:pPr>
              <w:shd w:fill="ffffff" w:val="clear"/>
              <w:spacing w:after="160" w:lineRule="auto"/>
              <w:rPr>
                <w:sz w:val="18"/>
                <w:szCs w:val="18"/>
              </w:rPr>
            </w:pPr>
            <w:r w:rsidDel="00000000" w:rsidR="00000000" w:rsidRPr="00000000">
              <w:rPr>
                <w:sz w:val="18"/>
                <w:szCs w:val="18"/>
                <w:rtl w:val="0"/>
              </w:rPr>
              <w:t xml:space="preserve">Abbey Barden, Tori Addington-Ellison, Jennie Ashlock, Dominique Benson Barwatt, Rebecca Branden, Sayward Cabe, Will Clark, Mark Ellison, Bethany Emory, Gretchen Guelcher, Melissa Hill, Melissa Hyatt, Pamela Judson, Eddie Lunsford, Norrie Meus, Danell Moses, Ed Nagy, Barbara Putman, Vicki Todd</w:t>
            </w:r>
          </w:p>
        </w:tc>
      </w:tr>
      <w:tr>
        <w:trPr>
          <w:cantSplit w:val="0"/>
          <w:tblHeader w:val="0"/>
        </w:trPr>
        <w:tc>
          <w:tcPr>
            <w:shd w:fill="f2f2f2" w:val="clear"/>
          </w:tcPr>
          <w:p w:rsidR="00000000" w:rsidDel="00000000" w:rsidP="00000000" w:rsidRDefault="00000000" w:rsidRPr="00000000" w14:paraId="0000000E">
            <w:pPr>
              <w:pStyle w:val="Heading4"/>
              <w:spacing w:after="60" w:before="60" w:line="240" w:lineRule="auto"/>
              <w:rPr>
                <w:color w:val="000000"/>
                <w:sz w:val="18"/>
                <w:szCs w:val="18"/>
              </w:rPr>
            </w:pPr>
            <w:r w:rsidDel="00000000" w:rsidR="00000000" w:rsidRPr="00000000">
              <w:rPr>
                <w:b w:val="1"/>
                <w:color w:val="000000"/>
                <w:sz w:val="18"/>
                <w:szCs w:val="18"/>
                <w:rtl w:val="0"/>
              </w:rPr>
              <w:t xml:space="preserve">Date of Meeting:</w:t>
            </w:r>
            <w:r w:rsidDel="00000000" w:rsidR="00000000" w:rsidRPr="00000000">
              <w:rPr>
                <w:color w:val="000000"/>
                <w:sz w:val="18"/>
                <w:szCs w:val="18"/>
                <w:rtl w:val="0"/>
              </w:rPr>
              <w:t xml:space="preserve">  </w:t>
            </w:r>
          </w:p>
        </w:tc>
        <w:tc>
          <w:tcPr/>
          <w:p w:rsidR="00000000" w:rsidDel="00000000" w:rsidP="00000000" w:rsidRDefault="00000000" w:rsidRPr="00000000" w14:paraId="0000000F">
            <w:pPr>
              <w:pStyle w:val="Heading4"/>
              <w:spacing w:after="60" w:before="60" w:line="240" w:lineRule="auto"/>
              <w:rPr>
                <w:color w:val="000000"/>
                <w:sz w:val="18"/>
                <w:szCs w:val="18"/>
              </w:rPr>
            </w:pPr>
            <w:r w:rsidDel="00000000" w:rsidR="00000000" w:rsidRPr="00000000">
              <w:rPr>
                <w:color w:val="000000"/>
                <w:sz w:val="18"/>
                <w:szCs w:val="18"/>
                <w:rtl w:val="0"/>
              </w:rPr>
              <w:t xml:space="preserve">Feb.18th, Burl 301 </w:t>
            </w:r>
          </w:p>
        </w:tc>
        <w:tc>
          <w:tcPr>
            <w:shd w:fill="f2f2f2" w:val="clear"/>
          </w:tcPr>
          <w:p w:rsidR="00000000" w:rsidDel="00000000" w:rsidP="00000000" w:rsidRDefault="00000000" w:rsidRPr="00000000" w14:paraId="00000010">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Time:</w:t>
            </w:r>
          </w:p>
        </w:tc>
        <w:tc>
          <w:tcPr/>
          <w:p w:rsidR="00000000" w:rsidDel="00000000" w:rsidP="00000000" w:rsidRDefault="00000000" w:rsidRPr="00000000" w14:paraId="00000011">
            <w:pPr>
              <w:pStyle w:val="Heading4"/>
              <w:spacing w:after="60" w:before="60" w:line="240" w:lineRule="auto"/>
              <w:rPr>
                <w:color w:val="000000"/>
                <w:sz w:val="18"/>
                <w:szCs w:val="18"/>
              </w:rPr>
            </w:pPr>
            <w:r w:rsidDel="00000000" w:rsidR="00000000" w:rsidRPr="00000000">
              <w:rPr>
                <w:color w:val="000000"/>
                <w:sz w:val="18"/>
                <w:szCs w:val="18"/>
                <w:rtl w:val="0"/>
              </w:rPr>
              <w:t xml:space="preserve">3:00-4:00</w:t>
            </w:r>
          </w:p>
        </w:tc>
      </w:tr>
      <w:tr>
        <w:trPr>
          <w:cantSplit w:val="0"/>
          <w:trHeight w:val="400" w:hRule="atLeast"/>
          <w:tblHeader w:val="0"/>
        </w:trPr>
        <w:tc>
          <w:tcPr>
            <w:vMerge w:val="restart"/>
            <w:shd w:fill="f2f2f2" w:val="clear"/>
            <w:vAlign w:val="center"/>
          </w:tcPr>
          <w:p w:rsidR="00000000" w:rsidDel="00000000" w:rsidP="00000000" w:rsidRDefault="00000000" w:rsidRPr="00000000" w14:paraId="00000012">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Meeting Purpose:</w:t>
            </w:r>
          </w:p>
        </w:tc>
        <w:tc>
          <w:tcPr>
            <w:vMerge w:val="restart"/>
            <w:vAlign w:val="center"/>
          </w:tcPr>
          <w:p w:rsidR="00000000" w:rsidDel="00000000" w:rsidP="00000000" w:rsidRDefault="00000000" w:rsidRPr="00000000" w14:paraId="00000013">
            <w:pPr>
              <w:spacing w:line="360" w:lineRule="auto"/>
              <w:rPr>
                <w:sz w:val="16"/>
                <w:szCs w:val="16"/>
              </w:rPr>
            </w:pPr>
            <w:r w:rsidDel="00000000" w:rsidR="00000000" w:rsidRPr="00000000">
              <w:rPr>
                <w:sz w:val="16"/>
                <w:szCs w:val="16"/>
                <w:rtl w:val="0"/>
              </w:rPr>
              <w:t xml:space="preserve">To </w:t>
            </w:r>
            <w:r w:rsidDel="00000000" w:rsidR="00000000" w:rsidRPr="00000000">
              <w:rPr>
                <w:sz w:val="16"/>
                <w:szCs w:val="16"/>
                <w:highlight w:val="white"/>
                <w:rtl w:val="0"/>
              </w:rPr>
              <w:t xml:space="preserve">promote proactive advising by creating policies, professional development opportunities, and educational materials designed to support advisors and increase student success.</w:t>
            </w:r>
            <w:r w:rsidDel="00000000" w:rsidR="00000000" w:rsidRPr="00000000">
              <w:rPr>
                <w:rtl w:val="0"/>
              </w:rPr>
            </w:r>
          </w:p>
        </w:tc>
        <w:tc>
          <w:tcPr>
            <w:shd w:fill="f2f2f2" w:val="clear"/>
            <w:vAlign w:val="center"/>
          </w:tcPr>
          <w:p w:rsidR="00000000" w:rsidDel="00000000" w:rsidP="00000000" w:rsidRDefault="00000000" w:rsidRPr="00000000" w14:paraId="00000014">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Meeting Chair:</w:t>
            </w:r>
          </w:p>
        </w:tc>
        <w:tc>
          <w:tcPr>
            <w:vAlign w:val="center"/>
          </w:tcPr>
          <w:p w:rsidR="00000000" w:rsidDel="00000000" w:rsidP="00000000" w:rsidRDefault="00000000" w:rsidRPr="00000000" w14:paraId="00000015">
            <w:pPr>
              <w:pStyle w:val="Heading4"/>
              <w:spacing w:after="60" w:before="60" w:line="240" w:lineRule="auto"/>
              <w:rPr>
                <w:color w:val="000000"/>
                <w:sz w:val="18"/>
                <w:szCs w:val="18"/>
              </w:rPr>
            </w:pPr>
            <w:r w:rsidDel="00000000" w:rsidR="00000000" w:rsidRPr="00000000">
              <w:rPr>
                <w:color w:val="000000"/>
                <w:sz w:val="18"/>
                <w:szCs w:val="18"/>
                <w:rtl w:val="0"/>
              </w:rPr>
              <w:t xml:space="preserve">Dominique Benson Barwatt</w:t>
            </w:r>
          </w:p>
        </w:tc>
      </w:tr>
      <w:tr>
        <w:trPr>
          <w:cantSplit w:val="0"/>
          <w:trHeight w:val="389.94140625" w:hRule="atLeast"/>
          <w:tblHeader w:val="0"/>
        </w:trPr>
        <w:tc>
          <w:tcPr>
            <w:vMerge w:val="continue"/>
            <w:shd w:fill="f2f2f2"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f2f2f2" w:val="clear"/>
            <w:vAlign w:val="center"/>
          </w:tcPr>
          <w:p w:rsidR="00000000" w:rsidDel="00000000" w:rsidP="00000000" w:rsidRDefault="00000000" w:rsidRPr="00000000" w14:paraId="00000018">
            <w:pPr>
              <w:pStyle w:val="Heading4"/>
              <w:spacing w:after="60" w:before="60" w:line="240" w:lineRule="auto"/>
              <w:rPr>
                <w:b w:val="1"/>
                <w:color w:val="000000"/>
                <w:sz w:val="18"/>
                <w:szCs w:val="18"/>
              </w:rPr>
            </w:pPr>
            <w:r w:rsidDel="00000000" w:rsidR="00000000" w:rsidRPr="00000000">
              <w:rPr>
                <w:b w:val="1"/>
                <w:color w:val="000000"/>
                <w:sz w:val="18"/>
                <w:szCs w:val="18"/>
                <w:rtl w:val="0"/>
              </w:rPr>
              <w:t xml:space="preserve">Prepared By:</w:t>
            </w:r>
          </w:p>
        </w:tc>
        <w:tc>
          <w:tcPr>
            <w:vAlign w:val="center"/>
          </w:tcPr>
          <w:p w:rsidR="00000000" w:rsidDel="00000000" w:rsidP="00000000" w:rsidRDefault="00000000" w:rsidRPr="00000000" w14:paraId="00000019">
            <w:pPr>
              <w:pStyle w:val="Heading4"/>
              <w:spacing w:after="60" w:before="60" w:line="240" w:lineRule="auto"/>
              <w:rPr>
                <w:color w:val="000000"/>
                <w:sz w:val="18"/>
                <w:szCs w:val="18"/>
              </w:rPr>
            </w:pPr>
            <w:r w:rsidDel="00000000" w:rsidR="00000000" w:rsidRPr="00000000">
              <w:rPr>
                <w:color w:val="000000"/>
                <w:sz w:val="18"/>
                <w:szCs w:val="18"/>
                <w:rtl w:val="0"/>
              </w:rPr>
              <w:t xml:space="preserve">Dominique Benson Barwatt</w:t>
            </w:r>
          </w:p>
        </w:tc>
      </w:tr>
    </w:tbl>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C">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D">
      <w:pPr>
        <w:shd w:fill="ffffff" w:val="clear"/>
        <w:spacing w:line="240" w:lineRule="auto"/>
        <w:ind w:left="720" w:firstLine="0"/>
        <w:rPr>
          <w:color w:val="222222"/>
          <w:sz w:val="24"/>
          <w:szCs w:val="24"/>
        </w:rPr>
      </w:pPr>
      <w:r w:rsidDel="00000000" w:rsidR="00000000" w:rsidRPr="00000000">
        <w:rPr>
          <w:color w:val="222222"/>
          <w:highlight w:val="white"/>
          <w:rtl w:val="0"/>
        </w:rPr>
        <w:t xml:space="preserve">Review the CoDev training materials and give feedback for the CoDev Advisor training on March 3rd and 6th, 3:30-4:30.</w:t>
      </w:r>
      <w:r w:rsidDel="00000000" w:rsidR="00000000" w:rsidRPr="00000000">
        <w:rPr>
          <w:rtl w:val="0"/>
        </w:rPr>
      </w:r>
    </w:p>
    <w:p w:rsidR="00000000" w:rsidDel="00000000" w:rsidP="00000000" w:rsidRDefault="00000000" w:rsidRPr="00000000" w14:paraId="0000001E">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0">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1">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4">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5">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6">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7">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8">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9">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A">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B">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C">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D">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E">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2F">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30">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31">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32">
      <w:pPr>
        <w:shd w:fill="ffffff" w:val="clear"/>
        <w:spacing w:line="240"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33">
      <w:pPr>
        <w:shd w:fill="ffffff" w:val="clear"/>
        <w:spacing w:line="240" w:lineRule="auto"/>
        <w:ind w:left="720" w:firstLine="0"/>
        <w:rPr>
          <w:color w:val="0000f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line="276" w:lineRule="auto"/>
        <w:ind w:left="720" w:firstLine="0"/>
        <w:rPr>
          <w:color w:val="6aa84f"/>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ir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D45879"/>
    <w:pPr>
      <w:ind w:left="720"/>
      <w:contextualSpacing w:val="1"/>
    </w:pPr>
  </w:style>
  <w:style w:type="character" w:styleId="Hyperlink">
    <w:name w:val="Hyperlink"/>
    <w:basedOn w:val="DefaultParagraphFont"/>
    <w:uiPriority w:val="99"/>
    <w:unhideWhenUsed w:val="1"/>
    <w:rsid w:val="00C8374C"/>
    <w:rPr>
      <w:color w:val="0000ff" w:themeColor="hyperlink"/>
      <w:u w:val="single"/>
    </w:rPr>
  </w:style>
  <w:style w:type="character" w:styleId="UnresolvedMention">
    <w:name w:val="Unresolved Mention"/>
    <w:basedOn w:val="DefaultParagraphFont"/>
    <w:uiPriority w:val="99"/>
    <w:semiHidden w:val="1"/>
    <w:unhideWhenUsed w:val="1"/>
    <w:rsid w:val="00C8374C"/>
    <w:rPr>
      <w:color w:val="605e5c"/>
      <w:shd w:color="auto" w:fill="e1dfdd" w:val="clear"/>
    </w:rPr>
  </w:style>
  <w:style w:type="paragraph" w:styleId="NormalWeb">
    <w:name w:val="Normal (Web)"/>
    <w:basedOn w:val="Normal"/>
    <w:uiPriority w:val="99"/>
    <w:semiHidden w:val="1"/>
    <w:unhideWhenUsed w:val="1"/>
    <w:rsid w:val="001D79F4"/>
    <w:rPr>
      <w:rFonts w:ascii="Times New Roman" w:cs="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RVHBL/1VRtUcqTnK6h82Le/0Q==">CgMxLjAyCGguZ2pkZ3hzOAByITF4VTU5NWp5NF85ckZ5UE1XbHJXUS1JWjlDX0NnR2EyQQ==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2024-10-24T15:46:00Z</dcterms:created>
  <dc:creator>sssstu1</dc:creator>
</cp:coreProperties>
</file>